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B1FE" w14:textId="6E48C4CE"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14:paraId="190A4461" w14:textId="77777777" w:rsidR="008F25BF" w:rsidRPr="001B1829" w:rsidRDefault="0091197A" w:rsidP="001B1829">
      <w:pPr>
        <w:rPr>
          <w:b/>
        </w:rPr>
      </w:pPr>
      <w:r>
        <w:rPr>
          <w:b/>
        </w:rPr>
        <w:pict w14:anchorId="2962AF4A">
          <v:rect id="_x0000_i1025" style="width:0;height:1.5pt" o:hralign="center" o:hrstd="t" o:hr="t" fillcolor="#a0a0a0" stroked="f"/>
        </w:pict>
      </w:r>
    </w:p>
    <w:p w14:paraId="01E1A8C0" w14:textId="423B0887"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9138D97" w14:textId="695626BD"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14:paraId="3C352C60" w14:textId="77777777"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A9AF15E" w14:textId="77777777"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4485F7" w14:textId="48976F80"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14:paraId="39F253A1" w14:textId="52337C62"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14:paraId="7AA34B4C" w14:textId="77777777" w:rsidR="00F82B89" w:rsidRDefault="00334F74" w:rsidP="00334F74">
      <w:r w:rsidRPr="00334F74">
        <w:t>Tale punteggio viene, inoltre, riconosciuto anche a coloro che, nel suddetto periodo, hanno presentato in ambito provinciale:</w:t>
      </w:r>
    </w:p>
    <w:p w14:paraId="709C47A6" w14:textId="77777777" w:rsidR="00F82B89" w:rsidRDefault="00334F74" w:rsidP="00334F74">
      <w:pPr>
        <w:pStyle w:val="Paragrafoelenco"/>
        <w:numPr>
          <w:ilvl w:val="0"/>
          <w:numId w:val="5"/>
        </w:numPr>
      </w:pPr>
      <w:r w:rsidRPr="00334F74">
        <w:t>domanda condizionata di trasferimento in quanto individuati soprannumerari;</w:t>
      </w:r>
    </w:p>
    <w:p w14:paraId="29B40EED" w14:textId="2DA654F7"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14:paraId="483170C4" w14:textId="7CEB720C"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14:paraId="2BBFDF27" w14:textId="674813C5"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14:paraId="7AE0ADBC" w14:textId="40C2783A"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14:paraId="18760BF2" w14:textId="77777777"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14:paraId="52B8D0D7" w14:textId="161DA976"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1A889959" w14:textId="7FB0E079"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14:paraId="26DEDE15" w14:textId="77777777"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4FBC1668" w14:textId="77777777"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14:paraId="4FBF3D2F" w14:textId="65DC4E7E"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14:paraId="3E886F9B" w14:textId="77777777"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14:paraId="4DF0D882" w14:textId="77777777"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14:paraId="712532EC" w14:textId="77777777"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14:paraId="0BC68D07" w14:textId="77777777"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989E7AA" w14:textId="77777777"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14:paraId="61067699" w14:textId="77777777"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1924494" w14:textId="5F11E038"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14:paraId="20864C45" w14:textId="3A4416FD"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14:paraId="5B28A69E" w14:textId="746AA6F8"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14:paraId="52AF58E7" w14:textId="158DA822"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14:paraId="50F6EE73" w14:textId="77777777" w:rsidR="007C1FF1" w:rsidRDefault="00334F74" w:rsidP="00334F74">
      <w:r w:rsidRPr="00334F74">
        <w:t>Con il punteggio previsto dalla presente voce vanno valutati i seguenti servizi o periodi:</w:t>
      </w:r>
    </w:p>
    <w:p w14:paraId="117F6274" w14:textId="77777777" w:rsidR="007C1FF1" w:rsidRDefault="00334F74" w:rsidP="00334F74">
      <w:pPr>
        <w:pStyle w:val="Paragrafoelenco"/>
        <w:numPr>
          <w:ilvl w:val="0"/>
          <w:numId w:val="7"/>
        </w:numPr>
      </w:pPr>
      <w:r w:rsidRPr="00334F74">
        <w:t>il servizio di ruolo prestato in qualità di docente;</w:t>
      </w:r>
    </w:p>
    <w:p w14:paraId="1ABDB2DD" w14:textId="77777777"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14:paraId="5F67FBF9" w14:textId="416A0139"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14:paraId="62D0AFA3" w14:textId="40A1106D"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 xml:space="preserve">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w:t>
      </w:r>
      <w:r w:rsidRPr="00334F74">
        <w:lastRenderedPageBreak/>
        <w:t>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AEEFB05" w14:textId="511D53E2"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14:paraId="3D20E3DB" w14:textId="1B2E3EC3"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14:paraId="63EC06D5" w14:textId="574B0837"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14:paraId="51AF9334" w14:textId="77777777"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14:paraId="24AB1EB7" w14:textId="77777777"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14:paraId="7D700E90" w14:textId="77777777" w:rsidR="007C1FF1" w:rsidRDefault="00334F74" w:rsidP="00334F74">
      <w:pPr>
        <w:pStyle w:val="Paragrafoelenco"/>
        <w:numPr>
          <w:ilvl w:val="0"/>
          <w:numId w:val="8"/>
        </w:numPr>
      </w:pPr>
      <w:r w:rsidRPr="00334F74">
        <w:t>lettera b) e lettera c) valgono sempre;</w:t>
      </w:r>
    </w:p>
    <w:p w14:paraId="4537E89D" w14:textId="07E87F80"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14:paraId="0CE3AAC0" w14:textId="17F06161" w:rsidR="00334F74" w:rsidRPr="00334F74" w:rsidRDefault="00334F74" w:rsidP="00334F74">
      <w:r w:rsidRPr="00334F74">
        <w:t>Il punteggio così calcolato viene utilizzato anche nelle operazioni di trasferimento d</w:t>
      </w:r>
      <w:r w:rsidR="00F82B89">
        <w:t>’</w:t>
      </w:r>
      <w:r w:rsidRPr="00334F74">
        <w:t>ufficio del soprannumerario.</w:t>
      </w:r>
    </w:p>
    <w:p w14:paraId="2C41DC04" w14:textId="670EA5C9"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14:paraId="70D855CC" w14:textId="320C9606"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14:paraId="28AB4A0F" w14:textId="77BF336B"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14:paraId="00325D70" w14:textId="77777777" w:rsidR="00B25527" w:rsidRDefault="00334F74" w:rsidP="00334F74">
      <w:r w:rsidRPr="00B25527">
        <w:rPr>
          <w:b/>
          <w:bCs/>
        </w:rPr>
        <w:t>(7)</w:t>
      </w:r>
      <w:r w:rsidRPr="00334F74">
        <w:t xml:space="preserve"> La valutazione e</w:t>
      </w:r>
      <w:r w:rsidR="00F82B89">
        <w:t>’</w:t>
      </w:r>
      <w:r w:rsidRPr="00334F74">
        <w:t xml:space="preserve"> attribuita nei seguenti casi: </w:t>
      </w:r>
    </w:p>
    <w:p w14:paraId="57DDD334" w14:textId="77777777" w:rsidR="00B25527" w:rsidRDefault="00334F74" w:rsidP="00334F74">
      <w:pPr>
        <w:pStyle w:val="Paragrafoelenco"/>
        <w:numPr>
          <w:ilvl w:val="0"/>
          <w:numId w:val="10"/>
        </w:numPr>
      </w:pPr>
      <w:r w:rsidRPr="00334F74">
        <w:t>figlio minorato ovvero coniuge, o genitore, ricoverati permanentemente in istituto di cura;</w:t>
      </w:r>
    </w:p>
    <w:p w14:paraId="0D264FA4" w14:textId="444F269C"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14:paraId="0F8D1A1A" w14:textId="014678E4" w:rsidR="00334F74" w:rsidRPr="00334F74" w:rsidRDefault="00334F74" w:rsidP="00334F74">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FE80437" w14:textId="52C6B996"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14:paraId="778CC6E3" w14:textId="049280D8"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inclusione nella graduatoria di merito dei concorsi a posti, nella scuola statale, 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14:paraId="6EB6FD28" w14:textId="77777777" w:rsidR="00334F74" w:rsidRPr="00334F74" w:rsidRDefault="00334F74" w:rsidP="00334F74"/>
    <w:p w14:paraId="7D1AC9C2" w14:textId="6C34F038"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14:paraId="499633C1" w14:textId="7DB47D6D" w:rsidR="0085387D" w:rsidRPr="00334F74" w:rsidRDefault="0085387D" w:rsidP="00334F74"/>
    <w:p w14:paraId="061748B9" w14:textId="77777777" w:rsidR="00C949C8" w:rsidRDefault="00C949C8" w:rsidP="0085387D">
      <w:pPr>
        <w:rPr>
          <w:b/>
        </w:rPr>
      </w:pPr>
    </w:p>
    <w:p w14:paraId="28F4B342" w14:textId="77777777" w:rsidR="00C949C8" w:rsidRDefault="00C949C8" w:rsidP="0085387D">
      <w:pPr>
        <w:rPr>
          <w:b/>
        </w:rPr>
      </w:pPr>
    </w:p>
    <w:p w14:paraId="2BD924BC" w14:textId="77777777" w:rsidR="00C949C8" w:rsidRDefault="00C949C8" w:rsidP="0085387D">
      <w:pPr>
        <w:rPr>
          <w:b/>
        </w:rPr>
      </w:pPr>
    </w:p>
    <w:p w14:paraId="224C4D8E" w14:textId="186F1364"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14:paraId="6447FD47" w14:textId="05FA286D" w:rsidR="0085387D" w:rsidRDefault="0091197A" w:rsidP="0085387D">
      <w:pPr>
        <w:rPr>
          <w:b/>
        </w:rPr>
      </w:pPr>
      <w:r>
        <w:rPr>
          <w:b/>
        </w:rPr>
        <w:pict w14:anchorId="49EB7E7A">
          <v:rect id="_x0000_i1026" style="width:0;height:1.5pt" o:hralign="center" o:hrstd="t" o:hr="t" fillcolor="#a0a0a0" stroked="f"/>
        </w:pict>
      </w:r>
    </w:p>
    <w:p w14:paraId="7E92842C" w14:textId="77777777" w:rsidR="00736B3B" w:rsidRPr="0085387D" w:rsidRDefault="00736B3B" w:rsidP="00736B3B">
      <w:r w:rsidRPr="0085387D">
        <w:rPr>
          <w:b/>
        </w:rPr>
        <w:t>(1)</w:t>
      </w:r>
      <w:r w:rsidRPr="0085387D">
        <w:t xml:space="preserve"> I punti A-1, A-2 e A-3 sono alternativi tra loro. </w:t>
      </w:r>
    </w:p>
    <w:p w14:paraId="55E58764" w14:textId="77777777"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187E776" w14:textId="612B1010"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14:paraId="35C7756E" w14:textId="77777777" w:rsidR="00736B3B" w:rsidRPr="0085387D" w:rsidRDefault="00736B3B" w:rsidP="00736B3B">
      <w:r w:rsidRPr="0085387D">
        <w:rPr>
          <w:b/>
        </w:rPr>
        <w:t>(3)</w:t>
      </w:r>
      <w:r w:rsidRPr="0085387D">
        <w:t xml:space="preserve"> La valutazione è attribuita nei seguenti casi:</w:t>
      </w:r>
    </w:p>
    <w:p w14:paraId="3FF0D574" w14:textId="77777777" w:rsidR="00736B3B" w:rsidRPr="0085387D" w:rsidRDefault="00736B3B" w:rsidP="00736B3B">
      <w:pPr>
        <w:pStyle w:val="Paragrafoelenco"/>
        <w:numPr>
          <w:ilvl w:val="0"/>
          <w:numId w:val="3"/>
        </w:numPr>
      </w:pPr>
      <w:r w:rsidRPr="0085387D">
        <w:t>figlio minorato, ovvero coniuge o genitore, ricoverati permanentemente in un istituto di cura;</w:t>
      </w:r>
    </w:p>
    <w:p w14:paraId="15398A7A" w14:textId="77777777"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14:paraId="5B821ACC" w14:textId="10AC0886"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CFC177" w14:textId="77777777" w:rsidR="00F93267" w:rsidRPr="0085387D" w:rsidRDefault="00F93267" w:rsidP="00F93267"/>
    <w:sectPr w:rsidR="00F93267"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D1CA6" w14:textId="77777777" w:rsidR="0091197A" w:rsidRDefault="0091197A" w:rsidP="005313BE">
      <w:r>
        <w:separator/>
      </w:r>
    </w:p>
  </w:endnote>
  <w:endnote w:type="continuationSeparator" w:id="0">
    <w:p w14:paraId="1025E6FA" w14:textId="77777777" w:rsidR="0091197A" w:rsidRDefault="0091197A"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71FF846E" w14:textId="7D0C4815" w:rsidR="005313BE" w:rsidRDefault="005313BE">
        <w:pPr>
          <w:pStyle w:val="Pidipagina"/>
          <w:jc w:val="right"/>
        </w:pPr>
        <w:r>
          <w:fldChar w:fldCharType="begin"/>
        </w:r>
        <w:r>
          <w:instrText>PAGE   \* MERGEFORMAT</w:instrText>
        </w:r>
        <w:r>
          <w:fldChar w:fldCharType="separate"/>
        </w:r>
        <w:r w:rsidR="00F141C4">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366D" w14:textId="77777777" w:rsidR="0091197A" w:rsidRDefault="0091197A" w:rsidP="005313BE">
      <w:r>
        <w:separator/>
      </w:r>
    </w:p>
  </w:footnote>
  <w:footnote w:type="continuationSeparator" w:id="0">
    <w:p w14:paraId="358AD1F4" w14:textId="77777777" w:rsidR="0091197A" w:rsidRDefault="0091197A" w:rsidP="005313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72462"/>
    <w:rsid w:val="000849B4"/>
    <w:rsid w:val="000E3C18"/>
    <w:rsid w:val="00166676"/>
    <w:rsid w:val="001B1829"/>
    <w:rsid w:val="00247D75"/>
    <w:rsid w:val="00334F74"/>
    <w:rsid w:val="00340E19"/>
    <w:rsid w:val="003F1E85"/>
    <w:rsid w:val="004352F8"/>
    <w:rsid w:val="004B09EF"/>
    <w:rsid w:val="005136BF"/>
    <w:rsid w:val="005313BE"/>
    <w:rsid w:val="00540D38"/>
    <w:rsid w:val="00572EE2"/>
    <w:rsid w:val="005F04C6"/>
    <w:rsid w:val="006156D1"/>
    <w:rsid w:val="00624303"/>
    <w:rsid w:val="00736B3B"/>
    <w:rsid w:val="00767376"/>
    <w:rsid w:val="00797B85"/>
    <w:rsid w:val="007C1FF1"/>
    <w:rsid w:val="007E5047"/>
    <w:rsid w:val="007F1057"/>
    <w:rsid w:val="0085387D"/>
    <w:rsid w:val="008862ED"/>
    <w:rsid w:val="008A0E04"/>
    <w:rsid w:val="008F25BF"/>
    <w:rsid w:val="0091197A"/>
    <w:rsid w:val="0094538D"/>
    <w:rsid w:val="00A30EC6"/>
    <w:rsid w:val="00A71B6B"/>
    <w:rsid w:val="00A74E93"/>
    <w:rsid w:val="00AC468F"/>
    <w:rsid w:val="00B25527"/>
    <w:rsid w:val="00B61E71"/>
    <w:rsid w:val="00B75F10"/>
    <w:rsid w:val="00B94F13"/>
    <w:rsid w:val="00C83212"/>
    <w:rsid w:val="00C949C8"/>
    <w:rsid w:val="00CF55FB"/>
    <w:rsid w:val="00D76781"/>
    <w:rsid w:val="00D803F3"/>
    <w:rsid w:val="00E76B5D"/>
    <w:rsid w:val="00F141C4"/>
    <w:rsid w:val="00F82B89"/>
    <w:rsid w:val="00F9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322C-652F-419C-B133-D0BC9AAF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DIRIGENTE SCOLASTICO</cp:lastModifiedBy>
  <cp:revision>2</cp:revision>
  <cp:lastPrinted>2020-03-22T16:29:00Z</cp:lastPrinted>
  <dcterms:created xsi:type="dcterms:W3CDTF">2022-03-07T08:46:00Z</dcterms:created>
  <dcterms:modified xsi:type="dcterms:W3CDTF">2022-03-07T08:46:00Z</dcterms:modified>
</cp:coreProperties>
</file>